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E6" w:rsidRPr="00463BE6" w:rsidRDefault="00463BE6" w:rsidP="00463BE6">
      <w:pPr>
        <w:shd w:val="clear" w:color="auto" w:fill="FFFFFF"/>
        <w:spacing w:after="180" w:line="240" w:lineRule="auto"/>
        <w:outlineLvl w:val="2"/>
        <w:rPr>
          <w:rFonts w:ascii="Times New Roman" w:eastAsia="Times New Roman" w:hAnsi="Times New Roman" w:cs="Times New Roman"/>
          <w:b/>
          <w:color w:val="008485"/>
          <w:sz w:val="32"/>
          <w:szCs w:val="32"/>
        </w:rPr>
      </w:pPr>
      <w:r w:rsidRPr="00463BE6">
        <w:rPr>
          <w:rFonts w:ascii="Times New Roman" w:eastAsia="Times New Roman" w:hAnsi="Times New Roman" w:cs="Times New Roman"/>
          <w:b/>
          <w:color w:val="008485"/>
          <w:sz w:val="32"/>
          <w:szCs w:val="32"/>
        </w:rPr>
        <w:t>Ingredients</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tablespoon </w:t>
      </w:r>
      <w:hyperlink r:id="rId5" w:tgtFrame="_blank" w:history="1">
        <w:r w:rsidRPr="00463BE6">
          <w:rPr>
            <w:rFonts w:ascii="Times New Roman" w:eastAsia="Times New Roman" w:hAnsi="Times New Roman" w:cs="Times New Roman"/>
            <w:color w:val="212121"/>
            <w:sz w:val="24"/>
            <w:szCs w:val="24"/>
          </w:rPr>
          <w:t>extra-virgin olive oil</w:t>
        </w:r>
      </w:hyperlink>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2 </w:t>
      </w:r>
      <w:proofErr w:type="gramStart"/>
      <w:r w:rsidRPr="00463BE6">
        <w:rPr>
          <w:rFonts w:ascii="Times New Roman" w:eastAsia="Times New Roman" w:hAnsi="Times New Roman" w:cs="Times New Roman"/>
          <w:color w:val="424242"/>
          <w:sz w:val="24"/>
          <w:szCs w:val="24"/>
        </w:rPr>
        <w:t>pounds</w:t>
      </w:r>
      <w:proofErr w:type="gramEnd"/>
      <w:r w:rsidRPr="00463BE6">
        <w:rPr>
          <w:rFonts w:ascii="Times New Roman" w:eastAsia="Times New Roman" w:hAnsi="Times New Roman" w:cs="Times New Roman"/>
          <w:color w:val="424242"/>
          <w:sz w:val="24"/>
          <w:szCs w:val="24"/>
        </w:rPr>
        <w:t> boneless skinless chicken breasts</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½ teaspoon kosher salt</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¼ teaspoon ground black pepper</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jar roasted red peppers </w:t>
      </w:r>
      <w:r w:rsidRPr="00463BE6">
        <w:rPr>
          <w:rFonts w:ascii="Times New Roman" w:eastAsia="Times New Roman" w:hAnsi="Times New Roman" w:cs="Times New Roman"/>
          <w:i/>
          <w:iCs/>
          <w:color w:val="757575"/>
          <w:sz w:val="24"/>
          <w:szCs w:val="24"/>
        </w:rPr>
        <w:t>(12 ounces), drained and chopped</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cup </w:t>
      </w:r>
      <w:proofErr w:type="spellStart"/>
      <w:r w:rsidRPr="00463BE6">
        <w:rPr>
          <w:rFonts w:ascii="Times New Roman" w:eastAsia="Times New Roman" w:hAnsi="Times New Roman" w:cs="Times New Roman"/>
          <w:color w:val="424242"/>
          <w:sz w:val="24"/>
          <w:szCs w:val="24"/>
        </w:rPr>
        <w:t>kalamata</w:t>
      </w:r>
      <w:proofErr w:type="spellEnd"/>
      <w:r w:rsidRPr="00463BE6">
        <w:rPr>
          <w:rFonts w:ascii="Times New Roman" w:eastAsia="Times New Roman" w:hAnsi="Times New Roman" w:cs="Times New Roman"/>
          <w:color w:val="424242"/>
          <w:sz w:val="24"/>
          <w:szCs w:val="24"/>
        </w:rPr>
        <w:t xml:space="preserve"> olives </w:t>
      </w:r>
      <w:r w:rsidRPr="00463BE6">
        <w:rPr>
          <w:rFonts w:ascii="Times New Roman" w:eastAsia="Times New Roman" w:hAnsi="Times New Roman" w:cs="Times New Roman"/>
          <w:i/>
          <w:iCs/>
          <w:color w:val="757575"/>
          <w:sz w:val="24"/>
          <w:szCs w:val="24"/>
        </w:rPr>
        <w:t>drained</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medium red onion </w:t>
      </w:r>
      <w:r w:rsidRPr="00463BE6">
        <w:rPr>
          <w:rFonts w:ascii="Times New Roman" w:eastAsia="Times New Roman" w:hAnsi="Times New Roman" w:cs="Times New Roman"/>
          <w:i/>
          <w:iCs/>
          <w:color w:val="757575"/>
          <w:sz w:val="24"/>
          <w:szCs w:val="24"/>
        </w:rPr>
        <w:t>cut into ½-inch chunks</w:t>
      </w:r>
      <w:bookmarkStart w:id="0" w:name="_GoBack"/>
      <w:bookmarkEnd w:id="0"/>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3 tablespoons red wine vinegar</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tablespoon minced garlic </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teaspoon honey</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teaspoon dried oregano</w:t>
      </w:r>
    </w:p>
    <w:p w:rsidR="00463BE6" w:rsidRPr="00463BE6" w:rsidRDefault="00463BE6" w:rsidP="00463BE6">
      <w:pPr>
        <w:spacing w:after="0" w:line="0" w:lineRule="auto"/>
        <w:jc w:val="center"/>
        <w:rPr>
          <w:rFonts w:ascii="Times New Roman" w:eastAsia="Times New Roman" w:hAnsi="Times New Roman" w:cs="Times New Roman"/>
          <w:color w:val="424242"/>
          <w:sz w:val="24"/>
          <w:szCs w:val="24"/>
        </w:rPr>
      </w:pPr>
      <w:hyperlink r:id="rId6" w:tgtFrame="_blank" w:history="1">
        <w:r w:rsidRPr="00463BE6">
          <w:rPr>
            <w:rFonts w:ascii="Times New Roman" w:eastAsia="Times New Roman" w:hAnsi="Times New Roman" w:cs="Times New Roman"/>
            <w:caps/>
            <w:color w:val="0000FF"/>
            <w:sz w:val="24"/>
            <w:szCs w:val="24"/>
            <w:u w:val="single"/>
          </w:rPr>
          <w:t>SEE MORE</w:t>
        </w:r>
      </w:hyperlink>
    </w:p>
    <w:p w:rsidR="00463BE6" w:rsidRPr="00463BE6" w:rsidRDefault="00463BE6" w:rsidP="00463BE6">
      <w:pPr>
        <w:spacing w:after="150" w:line="0" w:lineRule="auto"/>
        <w:jc w:val="center"/>
        <w:rPr>
          <w:rFonts w:ascii="Times New Roman" w:eastAsia="Times New Roman" w:hAnsi="Times New Roman" w:cs="Times New Roman"/>
          <w:color w:val="424242"/>
          <w:sz w:val="24"/>
          <w:szCs w:val="24"/>
        </w:rPr>
      </w:pP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1 teaspoon dried thyme leaves</w:t>
      </w:r>
    </w:p>
    <w:p w:rsidR="00463BE6" w:rsidRPr="00463BE6" w:rsidRDefault="00463BE6" w:rsidP="00463BE6">
      <w:pPr>
        <w:numPr>
          <w:ilvl w:val="0"/>
          <w:numId w:val="1"/>
        </w:numPr>
        <w:spacing w:after="0"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½ cup feta cheese </w:t>
      </w:r>
      <w:r w:rsidRPr="00463BE6">
        <w:rPr>
          <w:rFonts w:ascii="Times New Roman" w:eastAsia="Times New Roman" w:hAnsi="Times New Roman" w:cs="Times New Roman"/>
          <w:i/>
          <w:iCs/>
          <w:color w:val="757575"/>
          <w:sz w:val="24"/>
          <w:szCs w:val="24"/>
        </w:rPr>
        <w:t>optional for serving</w:t>
      </w:r>
    </w:p>
    <w:p w:rsidR="00463BE6" w:rsidRPr="00463BE6" w:rsidRDefault="00463BE6" w:rsidP="00463BE6">
      <w:pPr>
        <w:numPr>
          <w:ilvl w:val="0"/>
          <w:numId w:val="1"/>
        </w:numPr>
        <w:spacing w:line="240" w:lineRule="auto"/>
        <w:ind w:left="480"/>
        <w:rPr>
          <w:rFonts w:ascii="Times New Roman" w:eastAsia="Times New Roman" w:hAnsi="Times New Roman" w:cs="Times New Roman"/>
          <w:color w:val="424242"/>
          <w:sz w:val="24"/>
          <w:szCs w:val="24"/>
        </w:rPr>
      </w:pPr>
      <w:r w:rsidRPr="00463BE6">
        <w:rPr>
          <w:rFonts w:ascii="Times New Roman" w:eastAsia="Times New Roman" w:hAnsi="Times New Roman" w:cs="Times New Roman"/>
          <w:color w:val="424242"/>
          <w:sz w:val="24"/>
          <w:szCs w:val="24"/>
        </w:rPr>
        <w:t>Chopped fresh herbs: any mix of basil </w:t>
      </w:r>
    </w:p>
    <w:p w:rsidR="00463BE6" w:rsidRPr="00463BE6" w:rsidRDefault="00463BE6" w:rsidP="00463BE6">
      <w:pPr>
        <w:spacing w:after="0" w:line="240" w:lineRule="auto"/>
        <w:rPr>
          <w:rFonts w:ascii="Times New Roman" w:eastAsia="Times New Roman" w:hAnsi="Times New Roman" w:cs="Times New Roman"/>
          <w:sz w:val="24"/>
          <w:szCs w:val="24"/>
        </w:rPr>
      </w:pPr>
      <w:r w:rsidRPr="00463BE6">
        <w:rPr>
          <w:rFonts w:ascii="Times New Roman" w:eastAsia="Times New Roman" w:hAnsi="Times New Roman" w:cs="Times New Roman"/>
          <w:sz w:val="24"/>
          <w:szCs w:val="24"/>
        </w:rPr>
        <w:pict>
          <v:rect id="_x0000_i1026" style="width:513pt;height:6pt" o:hrpct="0" o:hrstd="t" o:hrnoshade="t" o:hr="t" fillcolor="#424242" stroked="f"/>
        </w:pict>
      </w:r>
    </w:p>
    <w:p w:rsidR="00463BE6" w:rsidRPr="00463BE6" w:rsidRDefault="00463BE6" w:rsidP="00463BE6">
      <w:pPr>
        <w:spacing w:after="180" w:line="240" w:lineRule="auto"/>
        <w:outlineLvl w:val="2"/>
        <w:rPr>
          <w:rFonts w:ascii="Times New Roman" w:eastAsia="Times New Roman" w:hAnsi="Times New Roman" w:cs="Times New Roman"/>
          <w:b/>
          <w:bCs/>
          <w:color w:val="307A86"/>
          <w:sz w:val="32"/>
          <w:szCs w:val="32"/>
        </w:rPr>
      </w:pPr>
      <w:r w:rsidRPr="00463BE6">
        <w:rPr>
          <w:rFonts w:ascii="Times New Roman" w:eastAsia="Times New Roman" w:hAnsi="Times New Roman" w:cs="Times New Roman"/>
          <w:b/>
          <w:bCs/>
          <w:color w:val="307A86"/>
          <w:sz w:val="32"/>
          <w:szCs w:val="32"/>
        </w:rPr>
        <w:t>Instructions</w:t>
      </w:r>
    </w:p>
    <w:p w:rsidR="00463BE6" w:rsidRPr="00463BE6" w:rsidRDefault="00463BE6" w:rsidP="00463BE6">
      <w:pPr>
        <w:pStyle w:val="ListParagraph"/>
        <w:numPr>
          <w:ilvl w:val="0"/>
          <w:numId w:val="3"/>
        </w:numPr>
        <w:rPr>
          <w:rFonts w:ascii="Times New Roman" w:hAnsi="Times New Roman" w:cs="Times New Roman"/>
          <w:sz w:val="24"/>
          <w:szCs w:val="24"/>
        </w:rPr>
      </w:pPr>
      <w:r w:rsidRPr="00463BE6">
        <w:rPr>
          <w:rFonts w:ascii="Times New Roman" w:hAnsi="Times New Roman" w:cs="Times New Roman"/>
          <w:sz w:val="24"/>
          <w:szCs w:val="24"/>
        </w:rPr>
        <w:t>Lightly coat a 5-quart or larger slow cooker with nonstick spray. Heat the oil in a large skillet over medium high. Sprinkle the chicken with salt and pepper, then place it in the hot pan, seasoned side down. Let brown on the first side for 1 to 2 minutes until golden, then flip and brown on the other side for 1 additional minute. If your skillet isn’t large enough to fit all of the chicken pieces, work in batches so that the chicken does not overlap. Transfer the chicken to the slow cooker.</w:t>
      </w:r>
    </w:p>
    <w:p w:rsidR="00463BE6" w:rsidRPr="00463BE6" w:rsidRDefault="00463BE6" w:rsidP="00463BE6">
      <w:pPr>
        <w:pStyle w:val="ListParagraph"/>
        <w:numPr>
          <w:ilvl w:val="0"/>
          <w:numId w:val="3"/>
        </w:numPr>
        <w:rPr>
          <w:rFonts w:ascii="Times New Roman" w:hAnsi="Times New Roman" w:cs="Times New Roman"/>
          <w:sz w:val="24"/>
          <w:szCs w:val="24"/>
        </w:rPr>
      </w:pPr>
      <w:r w:rsidRPr="00463BE6">
        <w:rPr>
          <w:rFonts w:ascii="Times New Roman" w:hAnsi="Times New Roman" w:cs="Times New Roman"/>
          <w:sz w:val="24"/>
          <w:szCs w:val="24"/>
        </w:rPr>
        <w:t>Arrange the peppers, olives, and onions around the chicken (do not place on top).</w:t>
      </w:r>
    </w:p>
    <w:p w:rsidR="00463BE6" w:rsidRPr="00463BE6" w:rsidRDefault="00463BE6" w:rsidP="00463BE6">
      <w:pPr>
        <w:pStyle w:val="ListParagraph"/>
        <w:numPr>
          <w:ilvl w:val="0"/>
          <w:numId w:val="3"/>
        </w:numPr>
        <w:rPr>
          <w:rFonts w:ascii="Times New Roman" w:hAnsi="Times New Roman" w:cs="Times New Roman"/>
          <w:sz w:val="24"/>
          <w:szCs w:val="24"/>
        </w:rPr>
      </w:pPr>
      <w:r w:rsidRPr="00463BE6">
        <w:rPr>
          <w:rFonts w:ascii="Times New Roman" w:hAnsi="Times New Roman" w:cs="Times New Roman"/>
          <w:sz w:val="24"/>
          <w:szCs w:val="24"/>
        </w:rPr>
        <w:t>In a small bowl or measuring cup, whisk together the red wine vinegar, garlic, honey, oregano, and thyme. Pour over the chicken and vegetables. Cover and cook for 1 ½ to 2 hours on high or 3 to 4 hours on low, until the chicken is cooked through and the center reaches 165 degrees F. Serve warm, sprinkled with feta and fresh herbs.</w:t>
      </w:r>
    </w:p>
    <w:p w:rsidR="00301D7A" w:rsidRPr="00463BE6" w:rsidRDefault="00301D7A">
      <w:pPr>
        <w:rPr>
          <w:rFonts w:ascii="Times New Roman" w:hAnsi="Times New Roman" w:cs="Times New Roman"/>
        </w:rPr>
      </w:pPr>
    </w:p>
    <w:sectPr w:rsidR="00301D7A" w:rsidRPr="0046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4CE5"/>
    <w:multiLevelType w:val="multilevel"/>
    <w:tmpl w:val="75B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42FDE"/>
    <w:multiLevelType w:val="multilevel"/>
    <w:tmpl w:val="19D8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3489A"/>
    <w:multiLevelType w:val="multilevel"/>
    <w:tmpl w:val="75B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E6"/>
    <w:rsid w:val="00301D7A"/>
    <w:rsid w:val="0046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719B"/>
  <w15:chartTrackingRefBased/>
  <w15:docId w15:val="{A77CA173-86F7-4570-AB4B-47F46A5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3B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BE6"/>
    <w:rPr>
      <w:rFonts w:ascii="Times New Roman" w:eastAsia="Times New Roman" w:hAnsi="Times New Roman" w:cs="Times New Roman"/>
      <w:b/>
      <w:bCs/>
      <w:sz w:val="27"/>
      <w:szCs w:val="27"/>
    </w:rPr>
  </w:style>
  <w:style w:type="character" w:customStyle="1" w:styleId="wprm-recipe-ingredient-amount">
    <w:name w:val="wprm-recipe-ingredient-amount"/>
    <w:basedOn w:val="DefaultParagraphFont"/>
    <w:rsid w:val="00463BE6"/>
  </w:style>
  <w:style w:type="character" w:customStyle="1" w:styleId="wprm-recipe-ingredient-unit">
    <w:name w:val="wprm-recipe-ingredient-unit"/>
    <w:basedOn w:val="DefaultParagraphFont"/>
    <w:rsid w:val="00463BE6"/>
  </w:style>
  <w:style w:type="character" w:customStyle="1" w:styleId="wprm-recipe-ingredient-name">
    <w:name w:val="wprm-recipe-ingredient-name"/>
    <w:basedOn w:val="DefaultParagraphFont"/>
    <w:rsid w:val="00463BE6"/>
  </w:style>
  <w:style w:type="character" w:styleId="Hyperlink">
    <w:name w:val="Hyperlink"/>
    <w:basedOn w:val="DefaultParagraphFont"/>
    <w:uiPriority w:val="99"/>
    <w:semiHidden/>
    <w:unhideWhenUsed/>
    <w:rsid w:val="00463BE6"/>
    <w:rPr>
      <w:color w:val="0000FF"/>
      <w:u w:val="single"/>
    </w:rPr>
  </w:style>
  <w:style w:type="character" w:customStyle="1" w:styleId="wprm-recipe-ingredient-notes">
    <w:name w:val="wprm-recipe-ingredient-notes"/>
    <w:basedOn w:val="DefaultParagraphFont"/>
    <w:rsid w:val="00463BE6"/>
  </w:style>
  <w:style w:type="character" w:customStyle="1" w:styleId="adthrivefoodrecipe2fixeddesktoptamsponsorname">
    <w:name w:val="adthrivefood_recipe2_fixed_desktop_tam_sponsor_name"/>
    <w:basedOn w:val="DefaultParagraphFont"/>
    <w:rsid w:val="00463BE6"/>
  </w:style>
  <w:style w:type="paragraph" w:styleId="ListParagraph">
    <w:name w:val="List Paragraph"/>
    <w:basedOn w:val="Normal"/>
    <w:uiPriority w:val="34"/>
    <w:qFormat/>
    <w:rsid w:val="0046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3173">
      <w:bodyDiv w:val="1"/>
      <w:marLeft w:val="0"/>
      <w:marRight w:val="0"/>
      <w:marTop w:val="0"/>
      <w:marBottom w:val="0"/>
      <w:divBdr>
        <w:top w:val="none" w:sz="0" w:space="0" w:color="auto"/>
        <w:left w:val="none" w:sz="0" w:space="0" w:color="auto"/>
        <w:bottom w:val="none" w:sz="0" w:space="0" w:color="auto"/>
        <w:right w:val="none" w:sz="0" w:space="0" w:color="auto"/>
      </w:divBdr>
      <w:divsChild>
        <w:div w:id="880900329">
          <w:marLeft w:val="0"/>
          <w:marRight w:val="0"/>
          <w:marTop w:val="0"/>
          <w:marBottom w:val="360"/>
          <w:divBdr>
            <w:top w:val="none" w:sz="0" w:space="0" w:color="auto"/>
            <w:left w:val="none" w:sz="0" w:space="0" w:color="auto"/>
            <w:bottom w:val="none" w:sz="0" w:space="0" w:color="auto"/>
            <w:right w:val="none" w:sz="0" w:space="0" w:color="auto"/>
          </w:divBdr>
          <w:divsChild>
            <w:div w:id="1026949906">
              <w:marLeft w:val="0"/>
              <w:marRight w:val="0"/>
              <w:marTop w:val="0"/>
              <w:marBottom w:val="0"/>
              <w:divBdr>
                <w:top w:val="single" w:sz="6" w:space="0" w:color="008485"/>
                <w:left w:val="single" w:sz="6" w:space="0" w:color="008485"/>
                <w:bottom w:val="single" w:sz="6" w:space="0" w:color="008485"/>
                <w:right w:val="single" w:sz="6" w:space="0" w:color="008485"/>
              </w:divBdr>
            </w:div>
            <w:div w:id="439447474">
              <w:marLeft w:val="0"/>
              <w:marRight w:val="0"/>
              <w:marTop w:val="0"/>
              <w:marBottom w:val="0"/>
              <w:divBdr>
                <w:top w:val="none" w:sz="0" w:space="0" w:color="auto"/>
                <w:left w:val="none" w:sz="0" w:space="0" w:color="auto"/>
                <w:bottom w:val="none" w:sz="0" w:space="0" w:color="auto"/>
                <w:right w:val="none" w:sz="0" w:space="0" w:color="auto"/>
              </w:divBdr>
              <w:divsChild>
                <w:div w:id="1720586929">
                  <w:marLeft w:val="0"/>
                  <w:marRight w:val="0"/>
                  <w:marTop w:val="150"/>
                  <w:marBottom w:val="150"/>
                  <w:divBdr>
                    <w:top w:val="none" w:sz="0" w:space="0" w:color="auto"/>
                    <w:left w:val="none" w:sz="0" w:space="0" w:color="auto"/>
                    <w:bottom w:val="none" w:sz="0" w:space="0" w:color="auto"/>
                    <w:right w:val="none" w:sz="0" w:space="0" w:color="auto"/>
                  </w:divBdr>
                  <w:divsChild>
                    <w:div w:id="731004324">
                      <w:marLeft w:val="0"/>
                      <w:marRight w:val="0"/>
                      <w:marTop w:val="0"/>
                      <w:marBottom w:val="0"/>
                      <w:divBdr>
                        <w:top w:val="none" w:sz="0" w:space="0" w:color="auto"/>
                        <w:left w:val="none" w:sz="0" w:space="0" w:color="auto"/>
                        <w:bottom w:val="none" w:sz="0" w:space="0" w:color="auto"/>
                        <w:right w:val="none" w:sz="0" w:space="0" w:color="auto"/>
                      </w:divBdr>
                      <w:divsChild>
                        <w:div w:id="1121344763">
                          <w:marLeft w:val="0"/>
                          <w:marRight w:val="0"/>
                          <w:marTop w:val="0"/>
                          <w:marBottom w:val="0"/>
                          <w:divBdr>
                            <w:top w:val="none" w:sz="0" w:space="0" w:color="auto"/>
                            <w:left w:val="none" w:sz="0" w:space="0" w:color="auto"/>
                            <w:bottom w:val="none" w:sz="0" w:space="0" w:color="auto"/>
                            <w:right w:val="none" w:sz="0" w:space="0" w:color="auto"/>
                          </w:divBdr>
                          <w:divsChild>
                            <w:div w:id="1404525116">
                              <w:marLeft w:val="0"/>
                              <w:marRight w:val="0"/>
                              <w:marTop w:val="0"/>
                              <w:marBottom w:val="150"/>
                              <w:divBdr>
                                <w:top w:val="none" w:sz="0" w:space="0" w:color="auto"/>
                                <w:left w:val="single" w:sz="6" w:space="11" w:color="7D7D7D"/>
                                <w:bottom w:val="none" w:sz="0" w:space="0" w:color="auto"/>
                                <w:right w:val="none" w:sz="0" w:space="0" w:color="auto"/>
                              </w:divBdr>
                              <w:divsChild>
                                <w:div w:id="1948389634">
                                  <w:marLeft w:val="0"/>
                                  <w:marRight w:val="0"/>
                                  <w:marTop w:val="300"/>
                                  <w:marBottom w:val="0"/>
                                  <w:divBdr>
                                    <w:top w:val="single" w:sz="2" w:space="0" w:color="E6E7E8"/>
                                    <w:left w:val="single" w:sz="2" w:space="0" w:color="E6E7E8"/>
                                    <w:bottom w:val="single" w:sz="2" w:space="0" w:color="E6E7E8"/>
                                    <w:right w:val="single" w:sz="2" w:space="0" w:color="E6E7E8"/>
                                  </w:divBdr>
                                  <w:divsChild>
                                    <w:div w:id="1635209898">
                                      <w:marLeft w:val="0"/>
                                      <w:marRight w:val="0"/>
                                      <w:marTop w:val="0"/>
                                      <w:marBottom w:val="0"/>
                                      <w:divBdr>
                                        <w:top w:val="none" w:sz="0" w:space="0" w:color="auto"/>
                                        <w:left w:val="none" w:sz="0" w:space="0" w:color="auto"/>
                                        <w:bottom w:val="none" w:sz="0" w:space="0" w:color="auto"/>
                                        <w:right w:val="none" w:sz="0" w:space="0" w:color="auto"/>
                                      </w:divBdr>
                                    </w:div>
                                    <w:div w:id="2018536238">
                                      <w:marLeft w:val="0"/>
                                      <w:marRight w:val="0"/>
                                      <w:marTop w:val="0"/>
                                      <w:marBottom w:val="0"/>
                                      <w:divBdr>
                                        <w:top w:val="none" w:sz="0" w:space="0" w:color="auto"/>
                                        <w:left w:val="none" w:sz="0" w:space="0" w:color="auto"/>
                                        <w:bottom w:val="none" w:sz="0" w:space="0" w:color="auto"/>
                                        <w:right w:val="none" w:sz="0" w:space="0" w:color="auto"/>
                                      </w:divBdr>
                                      <w:divsChild>
                                        <w:div w:id="1290672126">
                                          <w:marLeft w:val="0"/>
                                          <w:marRight w:val="0"/>
                                          <w:marTop w:val="0"/>
                                          <w:marBottom w:val="0"/>
                                          <w:divBdr>
                                            <w:top w:val="none" w:sz="0" w:space="0" w:color="auto"/>
                                            <w:left w:val="none" w:sz="0" w:space="0" w:color="auto"/>
                                            <w:bottom w:val="none" w:sz="0" w:space="0" w:color="auto"/>
                                            <w:right w:val="none" w:sz="0" w:space="0" w:color="auto"/>
                                          </w:divBdr>
                                          <w:divsChild>
                                            <w:div w:id="1417706157">
                                              <w:marLeft w:val="0"/>
                                              <w:marRight w:val="0"/>
                                              <w:marTop w:val="150"/>
                                              <w:marBottom w:val="150"/>
                                              <w:divBdr>
                                                <w:top w:val="none" w:sz="0" w:space="0" w:color="auto"/>
                                                <w:left w:val="none" w:sz="0" w:space="0" w:color="auto"/>
                                                <w:bottom w:val="none" w:sz="0" w:space="0" w:color="auto"/>
                                                <w:right w:val="none" w:sz="0" w:space="0" w:color="auto"/>
                                              </w:divBdr>
                                            </w:div>
                                            <w:div w:id="1819808774">
                                              <w:marLeft w:val="0"/>
                                              <w:marRight w:val="0"/>
                                              <w:marTop w:val="0"/>
                                              <w:marBottom w:val="0"/>
                                              <w:divBdr>
                                                <w:top w:val="none" w:sz="0" w:space="0" w:color="auto"/>
                                                <w:left w:val="none" w:sz="0" w:space="0" w:color="auto"/>
                                                <w:bottom w:val="none" w:sz="0" w:space="0" w:color="auto"/>
                                                <w:right w:val="none" w:sz="0" w:space="0" w:color="auto"/>
                                              </w:divBdr>
                                            </w:div>
                                            <w:div w:id="1187209468">
                                              <w:marLeft w:val="0"/>
                                              <w:marRight w:val="0"/>
                                              <w:marTop w:val="0"/>
                                              <w:marBottom w:val="0"/>
                                              <w:divBdr>
                                                <w:top w:val="none" w:sz="0" w:space="0" w:color="auto"/>
                                                <w:left w:val="none" w:sz="0" w:space="0" w:color="auto"/>
                                                <w:bottom w:val="none" w:sz="0" w:space="0" w:color="auto"/>
                                                <w:right w:val="none" w:sz="0" w:space="0" w:color="auto"/>
                                              </w:divBdr>
                                            </w:div>
                                          </w:divsChild>
                                        </w:div>
                                        <w:div w:id="964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43998">
          <w:marLeft w:val="0"/>
          <w:marRight w:val="0"/>
          <w:marTop w:val="0"/>
          <w:marBottom w:val="360"/>
          <w:divBdr>
            <w:top w:val="none" w:sz="0" w:space="0" w:color="auto"/>
            <w:left w:val="none" w:sz="0" w:space="0" w:color="auto"/>
            <w:bottom w:val="none" w:sz="0" w:space="0" w:color="auto"/>
            <w:right w:val="none" w:sz="0" w:space="0" w:color="auto"/>
          </w:divBdr>
          <w:divsChild>
            <w:div w:id="327369384">
              <w:marLeft w:val="0"/>
              <w:marRight w:val="0"/>
              <w:marTop w:val="0"/>
              <w:marBottom w:val="0"/>
              <w:divBdr>
                <w:top w:val="none" w:sz="0" w:space="0" w:color="auto"/>
                <w:left w:val="none" w:sz="0" w:space="0" w:color="auto"/>
                <w:bottom w:val="none" w:sz="0" w:space="0" w:color="auto"/>
                <w:right w:val="none" w:sz="0" w:space="0" w:color="auto"/>
              </w:divBdr>
              <w:divsChild>
                <w:div w:id="2004818176">
                  <w:marLeft w:val="0"/>
                  <w:marRight w:val="0"/>
                  <w:marTop w:val="0"/>
                  <w:marBottom w:val="75"/>
                  <w:divBdr>
                    <w:top w:val="none" w:sz="0" w:space="0" w:color="auto"/>
                    <w:left w:val="none" w:sz="0" w:space="0" w:color="auto"/>
                    <w:bottom w:val="none" w:sz="0" w:space="0" w:color="auto"/>
                    <w:right w:val="none" w:sz="0" w:space="0" w:color="auto"/>
                  </w:divBdr>
                </w:div>
                <w:div w:id="423304384">
                  <w:marLeft w:val="0"/>
                  <w:marRight w:val="0"/>
                  <w:marTop w:val="0"/>
                  <w:marBottom w:val="75"/>
                  <w:divBdr>
                    <w:top w:val="none" w:sz="0" w:space="0" w:color="auto"/>
                    <w:left w:val="none" w:sz="0" w:space="0" w:color="auto"/>
                    <w:bottom w:val="none" w:sz="0" w:space="0" w:color="auto"/>
                    <w:right w:val="none" w:sz="0" w:space="0" w:color="auto"/>
                  </w:divBdr>
                </w:div>
                <w:div w:id="163715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2.3lift.com/pass?tl_clickthrough=true&amp;redir=https%3A%2F%2Fservedby.flashtalking.com%2Fclick%2F8%2F125231%3B4593920%3B50126%3B211%3B0%2F%3Furl%3Dhttps%3A%2F%2Fapiservices.krxd.net%2Fclick_tracker%2Ftrack%3Fkxconfid%3Dtjqijz1am%26kxadvertiserid%3D13162%26kxcampaignid%3D125231%26kxsiteid%3D4207%26kxplacementid%3D4593920%26kxcreativeid%3D50126%26clk%3Dhttps%3A%2F%2Fwww.libertymutual.com%2Fmulti-online-quotes%3FselectedOpt%3Dauto_home%26cid%3Ddsp%26cmpgncde%3D2051%26keyCode%3DCMIDBRAN%26src%3Dcm-ddis-brd-mem-107113-190415018-4593920-3758&amp;bc=4.835&amp;pr=2.417&amp;brid=100708&amp;bmid=3690&amp;clid=5111467&amp;biid=3690&amp;aid=144542818651028451870&amp;did=5977&amp;tid=5509221&amp;bcud=4835&amp;sid=24413&amp;ts=1611747556&amp;cb=68785" TargetMode="External"/><Relationship Id="rId5" Type="http://schemas.openxmlformats.org/officeDocument/2006/relationships/hyperlink" Target="https://amzn.to/34bAz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BPLSTAFF</dc:creator>
  <cp:keywords/>
  <dc:description/>
  <cp:lastModifiedBy>BPLSTAFF</cp:lastModifiedBy>
  <cp:revision>1</cp:revision>
  <dcterms:created xsi:type="dcterms:W3CDTF">2021-01-27T11:39:00Z</dcterms:created>
  <dcterms:modified xsi:type="dcterms:W3CDTF">2021-01-27T11:42:00Z</dcterms:modified>
</cp:coreProperties>
</file>